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83" w:rsidRPr="00EF7083" w:rsidRDefault="00EF7083" w:rsidP="00EF7083">
      <w:pPr>
        <w:spacing w:line="0" w:lineRule="atLeast"/>
        <w:jc w:val="center"/>
        <w:rPr>
          <w:sz w:val="28"/>
          <w:szCs w:val="28"/>
        </w:rPr>
      </w:pPr>
      <w:r w:rsidRPr="00EF7083">
        <w:rPr>
          <w:sz w:val="28"/>
          <w:szCs w:val="28"/>
        </w:rPr>
        <w:t>Государственного общеобразовательного учреждения</w:t>
      </w:r>
    </w:p>
    <w:p w:rsidR="00EF7083" w:rsidRPr="00EF7083" w:rsidRDefault="00EF7083" w:rsidP="00EF7083">
      <w:pPr>
        <w:spacing w:line="0" w:lineRule="atLeast"/>
        <w:jc w:val="center"/>
        <w:rPr>
          <w:sz w:val="28"/>
          <w:szCs w:val="28"/>
        </w:rPr>
      </w:pPr>
      <w:r w:rsidRPr="00EF7083">
        <w:rPr>
          <w:sz w:val="28"/>
          <w:szCs w:val="28"/>
        </w:rPr>
        <w:t>средней общеобразовательной школы № 437</w:t>
      </w:r>
    </w:p>
    <w:p w:rsidR="00EF7083" w:rsidRPr="00EF7083" w:rsidRDefault="00EF7083" w:rsidP="00EF7083">
      <w:pPr>
        <w:spacing w:line="0" w:lineRule="atLeast"/>
        <w:jc w:val="center"/>
        <w:rPr>
          <w:sz w:val="28"/>
          <w:szCs w:val="28"/>
        </w:rPr>
      </w:pPr>
      <w:r w:rsidRPr="00EF7083">
        <w:rPr>
          <w:sz w:val="28"/>
          <w:szCs w:val="28"/>
        </w:rPr>
        <w:t>Курортного района Санкт-Петербурга</w:t>
      </w:r>
    </w:p>
    <w:p w:rsidR="00EF7083" w:rsidRPr="00E30115" w:rsidRDefault="00EF7083" w:rsidP="00EF7083">
      <w:pPr>
        <w:spacing w:line="0" w:lineRule="atLeast"/>
        <w:jc w:val="center"/>
        <w:rPr>
          <w:b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F7083" w:rsidTr="00EF7083">
        <w:tc>
          <w:tcPr>
            <w:tcW w:w="3190" w:type="dxa"/>
          </w:tcPr>
          <w:p w:rsidR="00EF7083" w:rsidRDefault="00EF7083" w:rsidP="00A423CC">
            <w:pPr>
              <w:jc w:val="center"/>
              <w:rPr>
                <w:b/>
                <w:bCs/>
              </w:rPr>
            </w:pPr>
          </w:p>
        </w:tc>
        <w:tc>
          <w:tcPr>
            <w:tcW w:w="3190" w:type="dxa"/>
          </w:tcPr>
          <w:p w:rsidR="00EF7083" w:rsidRDefault="00EF7083" w:rsidP="00A423CC">
            <w:pPr>
              <w:jc w:val="center"/>
              <w:rPr>
                <w:b/>
                <w:bCs/>
              </w:rPr>
            </w:pPr>
          </w:p>
        </w:tc>
        <w:tc>
          <w:tcPr>
            <w:tcW w:w="3191" w:type="dxa"/>
          </w:tcPr>
          <w:p w:rsidR="00EF7083" w:rsidRPr="0035675A" w:rsidRDefault="00EF7083" w:rsidP="00A423CC">
            <w:pPr>
              <w:spacing w:line="0" w:lineRule="atLeast"/>
            </w:pPr>
            <w:r w:rsidRPr="0035675A">
              <w:rPr>
                <w:b/>
              </w:rPr>
              <w:t>УТВЕРЖДАЮ</w:t>
            </w:r>
            <w:r w:rsidRPr="0035675A">
              <w:t xml:space="preserve"> </w:t>
            </w:r>
          </w:p>
          <w:p w:rsidR="00EF7083" w:rsidRPr="0035675A" w:rsidRDefault="00EF7083" w:rsidP="00A423CC">
            <w:pPr>
              <w:spacing w:line="0" w:lineRule="atLeast"/>
            </w:pPr>
          </w:p>
          <w:p w:rsidR="00EF7083" w:rsidRPr="0035675A" w:rsidRDefault="00EF7083" w:rsidP="00A423CC">
            <w:pPr>
              <w:spacing w:line="0" w:lineRule="atLeast"/>
            </w:pPr>
            <w:r w:rsidRPr="0035675A">
              <w:t>Директор ГОУ средней школы № 437</w:t>
            </w:r>
          </w:p>
          <w:p w:rsidR="00EF7083" w:rsidRPr="0035675A" w:rsidRDefault="00EF7083" w:rsidP="00A423CC">
            <w:pPr>
              <w:spacing w:line="0" w:lineRule="atLeast"/>
            </w:pPr>
            <w:r w:rsidRPr="0035675A">
              <w:t>Курортного района</w:t>
            </w:r>
          </w:p>
          <w:p w:rsidR="00EF7083" w:rsidRPr="0035675A" w:rsidRDefault="00EF7083" w:rsidP="00A423CC">
            <w:pPr>
              <w:spacing w:line="0" w:lineRule="atLeast"/>
            </w:pPr>
          </w:p>
          <w:p w:rsidR="00EF7083" w:rsidRPr="0035675A" w:rsidRDefault="00EF7083" w:rsidP="00A423CC">
            <w:pPr>
              <w:spacing w:line="0" w:lineRule="atLeast"/>
            </w:pPr>
            <w:r w:rsidRPr="0035675A">
              <w:t xml:space="preserve"> </w:t>
            </w:r>
            <w:proofErr w:type="spellStart"/>
            <w:r w:rsidRPr="0035675A">
              <w:t>______Л.С.Михайленко</w:t>
            </w:r>
            <w:proofErr w:type="spellEnd"/>
          </w:p>
          <w:p w:rsidR="00EF7083" w:rsidRPr="0035675A" w:rsidRDefault="00EF7083" w:rsidP="00A423CC">
            <w:pPr>
              <w:spacing w:line="0" w:lineRule="atLeast"/>
            </w:pPr>
            <w:r w:rsidRPr="0035675A">
              <w:t>_________________</w:t>
            </w:r>
            <w:r>
              <w:t>2007</w:t>
            </w:r>
          </w:p>
          <w:p w:rsidR="00EF7083" w:rsidRDefault="00EF7083" w:rsidP="00A423CC">
            <w:pPr>
              <w:jc w:val="center"/>
              <w:rPr>
                <w:b/>
                <w:bCs/>
              </w:rPr>
            </w:pPr>
          </w:p>
        </w:tc>
      </w:tr>
    </w:tbl>
    <w:p w:rsidR="00EF7083" w:rsidRDefault="00EF7083" w:rsidP="00EF7083">
      <w:pPr>
        <w:jc w:val="center"/>
        <w:rPr>
          <w:b/>
          <w:bCs/>
        </w:rPr>
      </w:pPr>
    </w:p>
    <w:p w:rsidR="00EF7083" w:rsidRDefault="00EF7083" w:rsidP="00EF7083">
      <w:pPr>
        <w:jc w:val="center"/>
        <w:rPr>
          <w:b/>
          <w:bCs/>
        </w:rPr>
      </w:pPr>
    </w:p>
    <w:p w:rsidR="00EF7083" w:rsidRDefault="00EF7083" w:rsidP="00EF7083">
      <w:pPr>
        <w:jc w:val="center"/>
        <w:rPr>
          <w:b/>
          <w:bCs/>
        </w:rPr>
      </w:pPr>
    </w:p>
    <w:p w:rsidR="00EF7083" w:rsidRDefault="00EF7083" w:rsidP="00EF7083">
      <w:pPr>
        <w:jc w:val="center"/>
        <w:rPr>
          <w:b/>
          <w:bCs/>
        </w:rPr>
      </w:pPr>
    </w:p>
    <w:p w:rsidR="00EF7083" w:rsidRDefault="00EF7083" w:rsidP="00EF7083">
      <w:pPr>
        <w:jc w:val="center"/>
        <w:rPr>
          <w:b/>
          <w:bCs/>
        </w:rPr>
      </w:pPr>
    </w:p>
    <w:p w:rsidR="00EF7083" w:rsidRDefault="00EF7083" w:rsidP="00EF7083">
      <w:pPr>
        <w:jc w:val="center"/>
        <w:rPr>
          <w:b/>
          <w:bCs/>
        </w:rPr>
      </w:pPr>
    </w:p>
    <w:p w:rsidR="00EF7083" w:rsidRDefault="00EF7083" w:rsidP="00EF7083">
      <w:pPr>
        <w:jc w:val="center"/>
        <w:rPr>
          <w:b/>
          <w:bCs/>
        </w:rPr>
      </w:pPr>
    </w:p>
    <w:p w:rsidR="00EF7083" w:rsidRDefault="00EF7083" w:rsidP="00EF7083">
      <w:pPr>
        <w:jc w:val="center"/>
        <w:rPr>
          <w:b/>
          <w:bCs/>
        </w:rPr>
      </w:pPr>
    </w:p>
    <w:p w:rsidR="00EF7083" w:rsidRDefault="00EF7083" w:rsidP="00EF7083">
      <w:pPr>
        <w:jc w:val="center"/>
        <w:rPr>
          <w:b/>
          <w:bCs/>
        </w:rPr>
      </w:pPr>
    </w:p>
    <w:p w:rsidR="00EF7083" w:rsidRDefault="00EF7083" w:rsidP="00EF7083">
      <w:pPr>
        <w:jc w:val="center"/>
        <w:rPr>
          <w:b/>
          <w:bCs/>
        </w:rPr>
      </w:pPr>
    </w:p>
    <w:p w:rsidR="00EF7083" w:rsidRDefault="00EF7083" w:rsidP="00EF7083">
      <w:pPr>
        <w:jc w:val="center"/>
        <w:rPr>
          <w:b/>
          <w:bCs/>
        </w:rPr>
      </w:pPr>
    </w:p>
    <w:p w:rsidR="00EF7083" w:rsidRDefault="00EF7083" w:rsidP="00EF7083">
      <w:pPr>
        <w:jc w:val="center"/>
        <w:rPr>
          <w:b/>
          <w:bCs/>
        </w:rPr>
      </w:pPr>
    </w:p>
    <w:p w:rsidR="00EF7083" w:rsidRDefault="00EF7083" w:rsidP="00EF7083">
      <w:pPr>
        <w:jc w:val="center"/>
        <w:rPr>
          <w:b/>
          <w:bCs/>
        </w:rPr>
      </w:pPr>
    </w:p>
    <w:p w:rsidR="00EF7083" w:rsidRPr="00EF7083" w:rsidRDefault="00EF7083" w:rsidP="00EF7083">
      <w:pPr>
        <w:jc w:val="center"/>
        <w:rPr>
          <w:b/>
          <w:bCs/>
          <w:sz w:val="32"/>
          <w:szCs w:val="32"/>
        </w:rPr>
      </w:pPr>
      <w:r w:rsidRPr="00EF7083">
        <w:rPr>
          <w:b/>
          <w:bCs/>
          <w:sz w:val="32"/>
          <w:szCs w:val="32"/>
        </w:rPr>
        <w:t>ТИПОВОЙ РЕГЛАМЕНТ</w:t>
      </w:r>
    </w:p>
    <w:p w:rsidR="00EF7083" w:rsidRPr="00EF7083" w:rsidRDefault="00EF7083" w:rsidP="00EF7083">
      <w:pPr>
        <w:pStyle w:val="af4"/>
        <w:rPr>
          <w:sz w:val="32"/>
          <w:szCs w:val="32"/>
        </w:rPr>
      </w:pPr>
      <w:r w:rsidRPr="00EF7083">
        <w:rPr>
          <w:sz w:val="32"/>
          <w:szCs w:val="32"/>
        </w:rPr>
        <w:t xml:space="preserve">работы педагогических работников и обучающихся </w:t>
      </w:r>
    </w:p>
    <w:p w:rsidR="00EF7083" w:rsidRPr="00EF7083" w:rsidRDefault="00EF7083" w:rsidP="00EF7083">
      <w:pPr>
        <w:pStyle w:val="af4"/>
        <w:rPr>
          <w:sz w:val="32"/>
          <w:szCs w:val="32"/>
        </w:rPr>
      </w:pPr>
      <w:r w:rsidRPr="00EF7083">
        <w:rPr>
          <w:sz w:val="32"/>
          <w:szCs w:val="32"/>
        </w:rPr>
        <w:t xml:space="preserve">в сети Интернет </w:t>
      </w:r>
    </w:p>
    <w:p w:rsidR="00EF7083" w:rsidRPr="00EF7083" w:rsidRDefault="00EF7083" w:rsidP="00EF7083">
      <w:pPr>
        <w:jc w:val="both"/>
        <w:rPr>
          <w:sz w:val="32"/>
          <w:szCs w:val="32"/>
        </w:rPr>
      </w:pPr>
    </w:p>
    <w:p w:rsidR="00EF7083" w:rsidRDefault="00EF7083" w:rsidP="00EF7083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EF7083" w:rsidRDefault="00EF7083" w:rsidP="00EF7083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EF7083" w:rsidRDefault="00EF7083" w:rsidP="00EF7083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EF7083" w:rsidRDefault="00EF7083" w:rsidP="00EF7083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EF7083" w:rsidRDefault="00EF7083" w:rsidP="00EF7083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EF7083" w:rsidRDefault="00EF7083" w:rsidP="00EF7083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EF7083" w:rsidRDefault="00EF7083" w:rsidP="00EF7083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EF7083" w:rsidRDefault="00EF7083" w:rsidP="00EF7083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EF7083" w:rsidRDefault="00EF7083" w:rsidP="00EF7083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EF7083" w:rsidRDefault="00EF7083" w:rsidP="00EF7083">
      <w:pPr>
        <w:spacing w:before="100" w:beforeAutospacing="1"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2007 год</w:t>
      </w:r>
    </w:p>
    <w:p w:rsidR="00EF7083" w:rsidRDefault="00EF7083" w:rsidP="00EF7083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I. Общие положения</w:t>
      </w:r>
    </w:p>
    <w:p w:rsidR="00EF7083" w:rsidRDefault="00EF7083" w:rsidP="00EF7083">
      <w:pPr>
        <w:spacing w:before="100" w:beforeAutospacing="1" w:after="100" w:afterAutospacing="1"/>
        <w:jc w:val="both"/>
        <w:rPr>
          <w:b/>
          <w:bCs/>
          <w:color w:val="000000"/>
        </w:rPr>
      </w:pPr>
      <w:r>
        <w:rPr>
          <w:color w:val="000000"/>
        </w:rPr>
        <w:t xml:space="preserve">«Точка доступа» к сети Интернет предназначена для обслуживания образовательных потребностей </w:t>
      </w:r>
      <w:r>
        <w:t>педагогических работников и обучающихся школы</w:t>
      </w:r>
      <w:r>
        <w:rPr>
          <w:color w:val="000000"/>
        </w:rPr>
        <w:t xml:space="preserve">. </w:t>
      </w:r>
      <w:r>
        <w:t xml:space="preserve">Педагогические работники, другие </w:t>
      </w:r>
      <w:r>
        <w:rPr>
          <w:color w:val="000000"/>
        </w:rPr>
        <w:t>сотрудники и обучающиеся допускаются к работе на бесплатной основе</w:t>
      </w:r>
      <w:r>
        <w:rPr>
          <w:b/>
          <w:bCs/>
          <w:color w:val="000000"/>
        </w:rPr>
        <w:t xml:space="preserve">. </w:t>
      </w:r>
    </w:p>
    <w:p w:rsidR="00EF7083" w:rsidRDefault="00EF7083" w:rsidP="00EF708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К работе в Интернет допускаются пользователи, прошедшие предварительную регистрацию у администратора локальной сети. </w:t>
      </w:r>
    </w:p>
    <w:p w:rsidR="00EF7083" w:rsidRDefault="00EF7083" w:rsidP="00EF708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Выход в Интернет осуществляется с 8</w:t>
      </w:r>
      <w:r>
        <w:rPr>
          <w:color w:val="000000"/>
          <w:sz w:val="20"/>
          <w:szCs w:val="20"/>
          <w:vertAlign w:val="superscript"/>
        </w:rPr>
        <w:t>00</w:t>
      </w:r>
      <w:r>
        <w:rPr>
          <w:color w:val="000000"/>
        </w:rPr>
        <w:t xml:space="preserve"> до 19</w:t>
      </w:r>
      <w:r>
        <w:rPr>
          <w:color w:val="000000"/>
          <w:sz w:val="20"/>
          <w:szCs w:val="20"/>
          <w:vertAlign w:val="superscript"/>
        </w:rPr>
        <w:t>00</w:t>
      </w:r>
      <w:r>
        <w:rPr>
          <w:color w:val="000000"/>
        </w:rPr>
        <w:t xml:space="preserve"> (кроме воскресенья). Последняя пятница месяца – день профилактики. </w:t>
      </w:r>
    </w:p>
    <w:p w:rsidR="00EF7083" w:rsidRDefault="00EF7083" w:rsidP="00EF708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Предоставление сеанса работы в Интернет осуществляется на основании предварительной записи в журнале администратора локальной сети или при наличии свободных мест в зависимости от категории пользователя:</w:t>
      </w:r>
    </w:p>
    <w:p w:rsidR="00EF7083" w:rsidRDefault="00EF7083" w:rsidP="00EF708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Обучающимся предоставляется доступ в Интернет в компьютерных классах согласно расписанию занятий в учебное время и после уроков; </w:t>
      </w:r>
    </w:p>
    <w:p w:rsidR="00EF7083" w:rsidRDefault="00EF7083" w:rsidP="00EF708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Педагогическим работникам предоставляется доступ в Интернет согласно подаваемым </w:t>
      </w:r>
      <w:r w:rsidR="004C00E2">
        <w:rPr>
          <w:color w:val="000000"/>
        </w:rPr>
        <w:t xml:space="preserve">заявкам </w:t>
      </w:r>
      <w:r>
        <w:rPr>
          <w:color w:val="000000"/>
        </w:rPr>
        <w:t>на имя</w:t>
      </w:r>
      <w:r w:rsidR="004C00E2">
        <w:rPr>
          <w:color w:val="000000"/>
        </w:rPr>
        <w:t xml:space="preserve"> администратора сети</w:t>
      </w:r>
      <w:r>
        <w:rPr>
          <w:color w:val="000000"/>
        </w:rPr>
        <w:t xml:space="preserve">, с указанием времени работы в сети Интернет. Время работы в Интернете лимитируется администрацией ГОУ; </w:t>
      </w:r>
    </w:p>
    <w:p w:rsidR="00EF7083" w:rsidRDefault="00EF7083" w:rsidP="00EF708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Остальным пользователям предоставляется доступ при наличии резерва пропускной способности канала передачи. </w:t>
      </w:r>
    </w:p>
    <w:p w:rsidR="00EF7083" w:rsidRDefault="00EF7083" w:rsidP="00EF708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По всем вопросам, связанным с доступом в Интернет, след</w:t>
      </w:r>
      <w:r w:rsidR="004C00E2">
        <w:rPr>
          <w:color w:val="000000"/>
        </w:rPr>
        <w:t>ует обращаться к администратору</w:t>
      </w:r>
      <w:r>
        <w:rPr>
          <w:color w:val="000000"/>
        </w:rPr>
        <w:t xml:space="preserve"> </w:t>
      </w:r>
      <w:r w:rsidR="004C00E2">
        <w:rPr>
          <w:color w:val="000000"/>
        </w:rPr>
        <w:t>локальной сети</w:t>
      </w:r>
      <w:r>
        <w:rPr>
          <w:color w:val="000000"/>
        </w:rPr>
        <w:t>.</w:t>
      </w:r>
    </w:p>
    <w:p w:rsidR="00EF7083" w:rsidRDefault="00EF7083" w:rsidP="00EF7083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II. Правила работы</w:t>
      </w:r>
    </w:p>
    <w:p w:rsidR="00EF7083" w:rsidRDefault="00EF7083" w:rsidP="00EF7083">
      <w:pPr>
        <w:spacing w:before="100" w:beforeAutospacing="1" w:after="100" w:afterAutospacing="1"/>
        <w:jc w:val="both"/>
        <w:outlineLvl w:val="0"/>
      </w:pPr>
      <w:r>
        <w:t>Время Работы в Интернете должно регистрироваться в журнале учета. Для доступа в Интернет и использования электронной почты установлен программ</w:t>
      </w:r>
      <w:r w:rsidR="004C00E2">
        <w:t>ный продукт "</w:t>
      </w:r>
      <w:proofErr w:type="spellStart"/>
      <w:r w:rsidR="004C00E2">
        <w:t>Internet</w:t>
      </w:r>
      <w:proofErr w:type="spellEnd"/>
      <w:r w:rsidR="004C00E2">
        <w:t xml:space="preserve"> </w:t>
      </w:r>
      <w:proofErr w:type="spellStart"/>
      <w:r w:rsidR="004C00E2">
        <w:t>Explorer</w:t>
      </w:r>
      <w:proofErr w:type="spellEnd"/>
      <w:r w:rsidR="004C00E2">
        <w:t>"</w:t>
      </w:r>
      <w:r>
        <w:t>. Отправка электронной почты с присоединенной к письму информацией, запись информации на дискеты и CD-диски осуществляется у администратора</w:t>
      </w:r>
      <w:r>
        <w:rPr>
          <w:color w:val="000000"/>
        </w:rPr>
        <w:t xml:space="preserve"> локальной сети</w:t>
      </w:r>
      <w:r>
        <w:t xml:space="preserve">. </w:t>
      </w:r>
    </w:p>
    <w:p w:rsidR="00EF7083" w:rsidRDefault="00EF7083" w:rsidP="00EF7083">
      <w:pPr>
        <w:spacing w:before="100" w:beforeAutospacing="1" w:after="100" w:afterAutospacing="1"/>
        <w:jc w:val="both"/>
        <w:outlineLvl w:val="0"/>
        <w:rPr>
          <w:b/>
          <w:bCs/>
          <w:color w:val="000000"/>
          <w:kern w:val="36"/>
          <w:sz w:val="48"/>
          <w:szCs w:val="48"/>
        </w:rPr>
      </w:pPr>
      <w:r>
        <w:t>При работе в Интернете:</w:t>
      </w:r>
    </w:p>
    <w:p w:rsidR="00EF7083" w:rsidRDefault="00EF7083" w:rsidP="00EF7083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Пользователь обязан выполнять все требования администратора локальной сети. </w:t>
      </w:r>
    </w:p>
    <w:p w:rsidR="00EF7083" w:rsidRDefault="00EF7083" w:rsidP="00EF7083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В начале работы пользователь обязан зарегистрироваться в системе, т.е. ввести свое имя регистрации (логин) и пароль. </w:t>
      </w:r>
    </w:p>
    <w:p w:rsidR="00EF7083" w:rsidRDefault="00EF7083" w:rsidP="00EF7083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За одним рабочим местом должно находиться не более одного пользователя. </w:t>
      </w:r>
    </w:p>
    <w:p w:rsidR="00EF7083" w:rsidRDefault="00EF7083" w:rsidP="00EF7083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 </w:t>
      </w:r>
    </w:p>
    <w:p w:rsidR="00EF7083" w:rsidRDefault="00EF7083" w:rsidP="00EF7083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Каждому пользователю, при наличии технической возможности, предоставляется персональный каталог, предназначенный для хранения личных файлов общим объемом не более 5 Мб, а также возможность работы с почтовым ящиком для отправки и получения электронной почты. </w:t>
      </w:r>
    </w:p>
    <w:p w:rsidR="00EF7083" w:rsidRDefault="00EF7083" w:rsidP="00EF7083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Пользователю разрешается записывать полученную информацию на личные дискеты. Дискеты должны предварительно проверяться на наличие вирусов. Запрещается любое копирование с дискет на жесткие диски. </w:t>
      </w:r>
    </w:p>
    <w:p w:rsidR="00EF7083" w:rsidRDefault="00EF7083" w:rsidP="00EF7083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Пользователю запрещено вносить какие-либо изменения в программное обеспечение, установленное как на рабочей станции, так и на серверах, а также </w:t>
      </w:r>
      <w:r>
        <w:rPr>
          <w:color w:val="000000"/>
        </w:rPr>
        <w:lastRenderedPageBreak/>
        <w:t>производить запись на жесткий диск рабочей станции</w:t>
      </w:r>
      <w:r w:rsidR="004C00E2">
        <w:rPr>
          <w:color w:val="000000"/>
        </w:rPr>
        <w:t xml:space="preserve"> без разрешения администратора сети</w:t>
      </w:r>
      <w:r>
        <w:rPr>
          <w:color w:val="000000"/>
        </w:rPr>
        <w:t xml:space="preserve">. </w:t>
      </w:r>
    </w:p>
    <w:p w:rsidR="00EF7083" w:rsidRDefault="00EF7083" w:rsidP="00EF7083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 </w:t>
      </w:r>
    </w:p>
    <w:p w:rsidR="00EF7083" w:rsidRDefault="00EF7083" w:rsidP="00EF7083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 </w:t>
      </w:r>
    </w:p>
    <w:p w:rsidR="00EF7083" w:rsidRDefault="00EF7083" w:rsidP="00EF7083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Запрещается работать с объемными ресурсами (</w:t>
      </w:r>
      <w:proofErr w:type="spellStart"/>
      <w:r>
        <w:rPr>
          <w:color w:val="000000"/>
        </w:rPr>
        <w:t>video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audio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chat</w:t>
      </w:r>
      <w:proofErr w:type="spellEnd"/>
      <w:r>
        <w:rPr>
          <w:color w:val="000000"/>
        </w:rPr>
        <w:t xml:space="preserve">, игры и др.) без согласования с администратором локальной сети. </w:t>
      </w:r>
    </w:p>
    <w:p w:rsidR="00EF7083" w:rsidRDefault="00EF7083" w:rsidP="00EF7083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Запрещается доступ к сайтам, содержащим информацию, противоречащую общепринятой этике. </w:t>
      </w:r>
    </w:p>
    <w:p w:rsidR="00EF7083" w:rsidRDefault="00EF7083" w:rsidP="00EF7083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Пользователь обязан сохранять оборудование в целости и сохранности. </w:t>
      </w:r>
    </w:p>
    <w:p w:rsidR="00EF7083" w:rsidRDefault="00EF7083" w:rsidP="00EF7083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Пользователь обязан помнить свой пароль. В случае утраты пароля пользователь обязан сообщить </w:t>
      </w:r>
      <w:r w:rsidR="004C00E2">
        <w:rPr>
          <w:color w:val="000000"/>
        </w:rPr>
        <w:t>администратору локальной сети</w:t>
      </w:r>
      <w:r>
        <w:rPr>
          <w:color w:val="000000"/>
        </w:rPr>
        <w:t xml:space="preserve">. </w:t>
      </w:r>
    </w:p>
    <w:p w:rsidR="00EF7083" w:rsidRDefault="00EF7083" w:rsidP="00EF708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При нанесении любого ущерба (порча имущества, вывод оборудования из рабочего состояния) пользователь несет материальную ответственность в соответствии с действующим законом. За нарушения правил пользования работы в сети Интернет, не влекущее за собой порчу имущества и вывод оборудования из рабочего состояния пользователь получает первое предупреждение и лишается права выхода в Интернет сроком на 1 месяц. При повторном нарушении – пользователь лишается доступа в Интернет. </w:t>
      </w:r>
    </w:p>
    <w:p w:rsidR="00EF7083" w:rsidRDefault="00EF7083" w:rsidP="00EF708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При возникновении технических проблем пользователь обязан поставить в известность администратора локальной сети.</w:t>
      </w:r>
    </w:p>
    <w:p w:rsidR="00EF7083" w:rsidRDefault="00EF7083" w:rsidP="00EF7083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III. Правила регистрации</w:t>
      </w:r>
    </w:p>
    <w:p w:rsidR="00EF7083" w:rsidRDefault="00EF7083" w:rsidP="00EF708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Для доступа в Интернет пользователей необходимо пройти процесс регистрации. </w:t>
      </w:r>
    </w:p>
    <w:p w:rsidR="00EF7083" w:rsidRDefault="00EF7083" w:rsidP="00EF7083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Регистрационные логин и </w:t>
      </w:r>
      <w:proofErr w:type="gramStart"/>
      <w:r>
        <w:rPr>
          <w:color w:val="000000"/>
        </w:rPr>
        <w:t>пароль</w:t>
      </w:r>
      <w:proofErr w:type="gramEnd"/>
      <w:r>
        <w:rPr>
          <w:color w:val="000000"/>
        </w:rPr>
        <w:t xml:space="preserve"> обучающиеся ГОУ получают у </w:t>
      </w:r>
      <w:r w:rsidR="004C00E2">
        <w:rPr>
          <w:color w:val="000000"/>
        </w:rPr>
        <w:t xml:space="preserve">администратора сети, </w:t>
      </w:r>
      <w:r>
        <w:rPr>
          <w:color w:val="000000"/>
        </w:rPr>
        <w:t>учителя информатики.</w:t>
      </w:r>
    </w:p>
    <w:p w:rsidR="00EF7083" w:rsidRDefault="00EF7083" w:rsidP="00EF7083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Регистрационные логин и </w:t>
      </w:r>
      <w:proofErr w:type="gramStart"/>
      <w:r>
        <w:rPr>
          <w:color w:val="000000"/>
        </w:rPr>
        <w:t>пароль</w:t>
      </w:r>
      <w:proofErr w:type="gramEnd"/>
      <w:r>
        <w:rPr>
          <w:color w:val="000000"/>
        </w:rPr>
        <w:t xml:space="preserve"> педагогические работники и сотрудники ГОУ получают у </w:t>
      </w:r>
      <w:r w:rsidR="00527430">
        <w:rPr>
          <w:color w:val="000000"/>
        </w:rPr>
        <w:t>администратора сети</w:t>
      </w:r>
      <w:r>
        <w:rPr>
          <w:color w:val="000000"/>
        </w:rPr>
        <w:t>, при предъявлении письменного заявления.</w:t>
      </w:r>
    </w:p>
    <w:p w:rsidR="00EF7083" w:rsidRDefault="00EF7083" w:rsidP="00EF7083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После ввода сетевого имени и пароля пользователь получает либо сообщение об ошибке (тогда ее необходимо исправить), либо доступ. </w:t>
      </w:r>
    </w:p>
    <w:p w:rsidR="00EF7083" w:rsidRDefault="00EF7083" w:rsidP="00EF7083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Перед работой необходимо ознакомиться с "Памяткой" и расписаться в журнале учета работы в сети Интернет, который хранится у администратора локальной сети. </w:t>
      </w:r>
    </w:p>
    <w:p w:rsidR="00EF7083" w:rsidRDefault="00EF7083" w:rsidP="00EF7083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IV. Памятка</w:t>
      </w:r>
    </w:p>
    <w:p w:rsidR="00EF7083" w:rsidRDefault="00EF7083" w:rsidP="00EF7083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>по использованию ресурсов сети Интернет</w:t>
      </w:r>
    </w:p>
    <w:p w:rsidR="00EF7083" w:rsidRDefault="00EF7083" w:rsidP="00EF7083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Пользователь обязан выполнять все требования администратора локальной сети. </w:t>
      </w:r>
    </w:p>
    <w:p w:rsidR="00EF7083" w:rsidRDefault="00EF7083" w:rsidP="00EF7083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В начале работы пользователь обязан зарегистрироваться в системе, т.е. ввести свое имя регистрации и пароль. После окончания работы необходимо завершить свой сеанс работы, вызвав в меню «Пуск» команду «Завершение сеанса &lt;имя&gt;» либо в меню «Пуск» команду «Завершение работы» и «Войти в систему под другим именем». </w:t>
      </w:r>
    </w:p>
    <w:p w:rsidR="00EF7083" w:rsidRDefault="00EF7083" w:rsidP="00EF7083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За одним рабочим местом должно находиться не более одного пользователя. </w:t>
      </w:r>
    </w:p>
    <w:p w:rsidR="00EF7083" w:rsidRDefault="00EF7083" w:rsidP="00EF7083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lastRenderedPageBreak/>
        <w:t xml:space="preserve"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 </w:t>
      </w:r>
    </w:p>
    <w:p w:rsidR="00EF7083" w:rsidRDefault="00EF7083" w:rsidP="00EF7083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Каждый пользователь при наличии технической возможности может иметь персональный каталог, предназначенный для хранения личных файлов общим объемом не более 5 Мб. Аналогично может быть предоставлена возможность работы с почтовым ящиком. При возникновении проблем необходимо обратиться к дежурному администратору. </w:t>
      </w:r>
    </w:p>
    <w:p w:rsidR="00EF7083" w:rsidRDefault="00EF7083" w:rsidP="00EF7083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Пользователю разрешается переписывать полученную информацию на личные дискеты. Дискеты предварительно проверяются на наличие вирусов. </w:t>
      </w:r>
    </w:p>
    <w:p w:rsidR="00EF7083" w:rsidRDefault="00EF7083" w:rsidP="00EF7083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Разрешается использовать оборудование классов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проектов. Любое использование оборудования в коммерческих целях запрещено. </w:t>
      </w:r>
    </w:p>
    <w:p w:rsidR="00EF7083" w:rsidRDefault="00EF7083" w:rsidP="00EF7083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Запрещена передача внешним пользователям информации, представляющую коммерческую или государственную тайну, распространять информацию, порочащую честь и достоинство граждан. Правовые отношения регулируются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тайне, статьями Гражданского кодекса и статьями Уголовного кодекса о преступлениях в сфере компьютерной информации. </w:t>
      </w:r>
    </w:p>
    <w:p w:rsidR="00EF7083" w:rsidRDefault="00EF7083" w:rsidP="00EF7083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Запрещается работать с объемными ресурсами (</w:t>
      </w:r>
      <w:proofErr w:type="spellStart"/>
      <w:r>
        <w:rPr>
          <w:color w:val="000000"/>
        </w:rPr>
        <w:t>video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audio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chat</w:t>
      </w:r>
      <w:proofErr w:type="spellEnd"/>
      <w:r>
        <w:rPr>
          <w:color w:val="000000"/>
        </w:rPr>
        <w:t>, игры) без согл</w:t>
      </w:r>
      <w:r w:rsidR="00527430">
        <w:rPr>
          <w:color w:val="000000"/>
        </w:rPr>
        <w:t>асования с администратором локал</w:t>
      </w:r>
      <w:r>
        <w:rPr>
          <w:color w:val="000000"/>
        </w:rPr>
        <w:t>ьной сети.</w:t>
      </w:r>
    </w:p>
    <w:p w:rsidR="00EF7083" w:rsidRDefault="00EF7083" w:rsidP="00EF7083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Запрещается доступ к сайтам, содержащим информацию, противоречащую общепринятой этике. </w:t>
      </w:r>
    </w:p>
    <w:p w:rsidR="00EF7083" w:rsidRDefault="00EF7083" w:rsidP="00EF7083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Запрещается перегружать компьютер без согласования с администратором локальной сети. </w:t>
      </w:r>
    </w:p>
    <w:p w:rsidR="00EF7083" w:rsidRDefault="00EF7083" w:rsidP="00EF7083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Пользователь обязан сохранять оборудование в целости и сохранности. </w:t>
      </w:r>
    </w:p>
    <w:p w:rsidR="00EF7083" w:rsidRDefault="00EF7083" w:rsidP="00EF7083"/>
    <w:p w:rsidR="008C3DF4" w:rsidRDefault="008C3DF4"/>
    <w:sectPr w:rsidR="008C3DF4" w:rsidSect="0062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65F7"/>
    <w:multiLevelType w:val="multilevel"/>
    <w:tmpl w:val="25BA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E606E"/>
    <w:multiLevelType w:val="multilevel"/>
    <w:tmpl w:val="2D24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C87EC1"/>
    <w:multiLevelType w:val="multilevel"/>
    <w:tmpl w:val="F9EA0D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3">
    <w:nsid w:val="6418396D"/>
    <w:multiLevelType w:val="multilevel"/>
    <w:tmpl w:val="98FEC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F7083"/>
    <w:rsid w:val="002D2423"/>
    <w:rsid w:val="004C00E2"/>
    <w:rsid w:val="00527430"/>
    <w:rsid w:val="005D76D7"/>
    <w:rsid w:val="006F40A7"/>
    <w:rsid w:val="008C3DF4"/>
    <w:rsid w:val="008F3B8A"/>
    <w:rsid w:val="00D71F8C"/>
    <w:rsid w:val="00EF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8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D2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4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4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4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4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423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2423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2423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40">
    <w:name w:val="Заголовок 4 Знак"/>
    <w:basedOn w:val="a0"/>
    <w:link w:val="4"/>
    <w:uiPriority w:val="9"/>
    <w:rsid w:val="002D2423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50">
    <w:name w:val="Заголовок 5 Знак"/>
    <w:basedOn w:val="a0"/>
    <w:link w:val="5"/>
    <w:uiPriority w:val="9"/>
    <w:rsid w:val="002D2423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D2423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D2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D2423"/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D24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2423"/>
    <w:rPr>
      <w:b/>
      <w:bCs/>
      <w:color w:val="7FD13B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2423"/>
    <w:pPr>
      <w:pBdr>
        <w:bottom w:val="single" w:sz="8" w:space="4" w:color="7FD13B" w:themeColor="accent1"/>
      </w:pBdr>
      <w:spacing w:after="300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D2423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D2423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D2423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D2423"/>
    <w:rPr>
      <w:b/>
      <w:bCs/>
    </w:rPr>
  </w:style>
  <w:style w:type="character" w:styleId="a9">
    <w:name w:val="Emphasis"/>
    <w:basedOn w:val="a0"/>
    <w:uiPriority w:val="20"/>
    <w:qFormat/>
    <w:rsid w:val="002D2423"/>
    <w:rPr>
      <w:i/>
      <w:iCs/>
    </w:rPr>
  </w:style>
  <w:style w:type="paragraph" w:styleId="aa">
    <w:name w:val="No Spacing"/>
    <w:uiPriority w:val="1"/>
    <w:qFormat/>
    <w:rsid w:val="002D242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24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24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D242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D2423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D2423"/>
    <w:rPr>
      <w:b/>
      <w:bCs/>
      <w:i/>
      <w:iCs/>
      <w:color w:val="7FD13B" w:themeColor="accent1"/>
    </w:rPr>
  </w:style>
  <w:style w:type="character" w:styleId="ae">
    <w:name w:val="Subtle Emphasis"/>
    <w:basedOn w:val="a0"/>
    <w:uiPriority w:val="19"/>
    <w:qFormat/>
    <w:rsid w:val="002D242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D2423"/>
    <w:rPr>
      <w:b/>
      <w:bCs/>
      <w:i/>
      <w:iCs/>
      <w:color w:val="7FD13B" w:themeColor="accent1"/>
    </w:rPr>
  </w:style>
  <w:style w:type="character" w:styleId="af0">
    <w:name w:val="Subtle Reference"/>
    <w:basedOn w:val="a0"/>
    <w:uiPriority w:val="31"/>
    <w:qFormat/>
    <w:rsid w:val="002D2423"/>
    <w:rPr>
      <w:smallCaps/>
      <w:color w:val="EA157A" w:themeColor="accent2"/>
      <w:u w:val="single"/>
    </w:rPr>
  </w:style>
  <w:style w:type="character" w:styleId="af1">
    <w:name w:val="Intense Reference"/>
    <w:basedOn w:val="a0"/>
    <w:uiPriority w:val="32"/>
    <w:qFormat/>
    <w:rsid w:val="002D2423"/>
    <w:rPr>
      <w:b/>
      <w:bCs/>
      <w:smallCaps/>
      <w:color w:val="EA157A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D242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D2423"/>
    <w:pPr>
      <w:outlineLvl w:val="9"/>
    </w:pPr>
  </w:style>
  <w:style w:type="paragraph" w:styleId="af4">
    <w:name w:val="Body Text"/>
    <w:basedOn w:val="a"/>
    <w:link w:val="af5"/>
    <w:uiPriority w:val="99"/>
    <w:rsid w:val="00EF7083"/>
    <w:pPr>
      <w:jc w:val="center"/>
    </w:pPr>
    <w:rPr>
      <w:b/>
      <w:bCs/>
    </w:rPr>
  </w:style>
  <w:style w:type="character" w:customStyle="1" w:styleId="af5">
    <w:name w:val="Основной текст Знак"/>
    <w:basedOn w:val="a0"/>
    <w:link w:val="af4"/>
    <w:uiPriority w:val="99"/>
    <w:rsid w:val="00EF7083"/>
    <w:rPr>
      <w:rFonts w:ascii="Times New Roman" w:eastAsiaTheme="minorEastAsia" w:hAnsi="Times New Roman" w:cs="Times New Roman"/>
      <w:b/>
      <w:bCs/>
      <w:sz w:val="24"/>
      <w:szCs w:val="24"/>
      <w:lang w:val="ru-RU" w:eastAsia="ru-RU" w:bidi="ar-SA"/>
    </w:rPr>
  </w:style>
  <w:style w:type="table" w:styleId="af6">
    <w:name w:val="Table Grid"/>
    <w:basedOn w:val="a1"/>
    <w:uiPriority w:val="59"/>
    <w:rsid w:val="00EF7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Шубина</dc:creator>
  <cp:lastModifiedBy>Шубина</cp:lastModifiedBy>
  <cp:revision>1</cp:revision>
  <dcterms:created xsi:type="dcterms:W3CDTF">2009-11-22T01:14:00Z</dcterms:created>
  <dcterms:modified xsi:type="dcterms:W3CDTF">2009-11-22T01:39:00Z</dcterms:modified>
</cp:coreProperties>
</file>